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80" w:firstLineChars="8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spacing w:line="360" w:lineRule="exact"/>
        <w:rPr>
          <w:rFonts w:ascii="宋体"/>
          <w:szCs w:val="21"/>
        </w:rPr>
      </w:pPr>
    </w:p>
    <w:tbl>
      <w:tblPr>
        <w:tblStyle w:val="5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495"/>
        <w:gridCol w:w="1736"/>
        <w:gridCol w:w="1701"/>
        <w:gridCol w:w="1713"/>
        <w:gridCol w:w="387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SZSA-F120198-01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测量过程规范编号</w:t>
            </w: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SZ5-03002-02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6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质量管理部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（化验室</w:t>
            </w:r>
            <w:r>
              <w:rPr>
                <w:rFonts w:ascii="宋体" w:hAnsi="宋体"/>
                <w:kern w:val="0"/>
                <w:sz w:val="20"/>
              </w:rPr>
              <w:t>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注射用水pH值测定过程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7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</w:t>
            </w:r>
            <w:r>
              <w:rPr>
                <w:rFonts w:ascii="宋体" w:hAnsi="宋体"/>
                <w:kern w:val="0"/>
                <w:sz w:val="20"/>
              </w:rPr>
              <w:t>pH</w:t>
            </w:r>
            <w:r>
              <w:rPr>
                <w:rFonts w:hint="eastAsia" w:ascii="宋体" w:hAnsi="宋体"/>
                <w:kern w:val="0"/>
                <w:sz w:val="20"/>
              </w:rPr>
              <w:t>计，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范围：</w:t>
            </w:r>
            <w:r>
              <w:rPr>
                <w:rFonts w:hint="eastAsia" w:ascii="宋体" w:hAnsi="宋体"/>
                <w:kern w:val="0"/>
                <w:sz w:val="20"/>
              </w:rPr>
              <w:t>0～14</w:t>
            </w:r>
            <w:r>
              <w:rPr>
                <w:rFonts w:ascii="宋体" w:hAnsi="宋体"/>
                <w:kern w:val="0"/>
                <w:sz w:val="20"/>
              </w:rPr>
              <w:t>pH</w:t>
            </w:r>
          </w:p>
          <w:p>
            <w:pPr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测量方法：取注射水100ml，</w:t>
            </w:r>
            <w:r>
              <w:rPr>
                <w:rFonts w:ascii="宋体" w:hAnsi="宋体"/>
                <w:kern w:val="0"/>
                <w:sz w:val="20"/>
              </w:rPr>
              <w:t>加</w:t>
            </w:r>
            <w:r>
              <w:rPr>
                <w:rFonts w:hint="eastAsia" w:ascii="宋体" w:hAnsi="宋体"/>
                <w:kern w:val="0"/>
                <w:sz w:val="20"/>
              </w:rPr>
              <w:t>饱和氯化钾溶液0</w:t>
            </w:r>
            <w:r>
              <w:rPr>
                <w:rFonts w:ascii="宋体" w:hAnsi="宋体"/>
                <w:kern w:val="0"/>
                <w:sz w:val="20"/>
              </w:rPr>
              <w:t>.3ml</w:t>
            </w:r>
            <w:r>
              <w:rPr>
                <w:rFonts w:hint="eastAsia" w:ascii="宋体" w:hAnsi="宋体"/>
                <w:kern w:val="0"/>
                <w:sz w:val="20"/>
              </w:rPr>
              <w:t>，先用二甲酸盐标准缓冲液矫正pH计后，</w:t>
            </w:r>
            <w:r>
              <w:rPr>
                <w:rFonts w:ascii="宋体" w:hAnsi="宋体"/>
                <w:kern w:val="0"/>
                <w:sz w:val="20"/>
              </w:rPr>
              <w:t>记录</w:t>
            </w:r>
            <w:r>
              <w:rPr>
                <w:rFonts w:hint="eastAsia" w:ascii="宋体" w:hAnsi="宋体"/>
                <w:kern w:val="0"/>
                <w:sz w:val="20"/>
              </w:rPr>
              <w:t>三次测量，</w:t>
            </w:r>
            <w:r>
              <w:rPr>
                <w:rFonts w:ascii="宋体" w:hAnsi="宋体"/>
                <w:kern w:val="0"/>
                <w:sz w:val="20"/>
              </w:rPr>
              <w:t>取</w:t>
            </w:r>
            <w:r>
              <w:rPr>
                <w:rFonts w:hint="eastAsia" w:ascii="宋体" w:hAnsi="宋体"/>
                <w:kern w:val="0"/>
                <w:sz w:val="20"/>
              </w:rPr>
              <w:t>平均值；</w:t>
            </w:r>
            <w:r>
              <w:rPr>
                <w:rFonts w:ascii="宋体" w:hAnsi="宋体"/>
                <w:kern w:val="0"/>
                <w:sz w:val="20"/>
              </w:rPr>
              <w:t>再用</w:t>
            </w:r>
            <w:r>
              <w:rPr>
                <w:rFonts w:hint="eastAsia" w:ascii="宋体" w:hAnsi="宋体"/>
                <w:kern w:val="0"/>
                <w:sz w:val="20"/>
              </w:rPr>
              <w:t>硼砂标准缓冲液校正pH计后，</w:t>
            </w:r>
            <w:r>
              <w:rPr>
                <w:rFonts w:ascii="宋体" w:hAnsi="宋体"/>
                <w:kern w:val="0"/>
                <w:sz w:val="20"/>
              </w:rPr>
              <w:t>记录</w:t>
            </w:r>
            <w:r>
              <w:rPr>
                <w:rFonts w:hint="eastAsia" w:ascii="宋体" w:hAnsi="宋体"/>
                <w:kern w:val="0"/>
                <w:sz w:val="20"/>
              </w:rPr>
              <w:t>三次测量值，</w:t>
            </w:r>
            <w:r>
              <w:rPr>
                <w:rFonts w:ascii="宋体" w:hAnsi="宋体"/>
                <w:kern w:val="0"/>
                <w:sz w:val="20"/>
              </w:rPr>
              <w:t>取</w:t>
            </w:r>
            <w:r>
              <w:rPr>
                <w:rFonts w:hint="eastAsia" w:ascii="宋体" w:hAnsi="宋体"/>
                <w:kern w:val="0"/>
                <w:sz w:val="20"/>
              </w:rPr>
              <w:t>平均值；</w:t>
            </w:r>
            <w:r>
              <w:rPr>
                <w:rFonts w:ascii="宋体" w:hAnsi="宋体"/>
                <w:kern w:val="0"/>
                <w:sz w:val="20"/>
              </w:rPr>
              <w:t>取</w:t>
            </w:r>
            <w:r>
              <w:rPr>
                <w:rFonts w:hint="eastAsia" w:ascii="宋体" w:hAnsi="宋体"/>
                <w:kern w:val="0"/>
                <w:sz w:val="20"/>
              </w:rPr>
              <w:t>以上两次测量的平均值，</w:t>
            </w:r>
            <w:r>
              <w:rPr>
                <w:rFonts w:ascii="宋体" w:hAnsi="宋体"/>
                <w:kern w:val="0"/>
                <w:sz w:val="20"/>
              </w:rPr>
              <w:t>即得</w:t>
            </w:r>
            <w:r>
              <w:rPr>
                <w:rFonts w:hint="eastAsia" w:ascii="宋体" w:hAnsi="宋体"/>
                <w:kern w:val="0"/>
                <w:sz w:val="20"/>
              </w:rPr>
              <w:t>，</w:t>
            </w:r>
            <w:r>
              <w:rPr>
                <w:rFonts w:ascii="宋体" w:hAnsi="宋体"/>
                <w:kern w:val="0"/>
                <w:sz w:val="20"/>
              </w:rPr>
              <w:t>注射用水</w:t>
            </w:r>
            <w:r>
              <w:rPr>
                <w:rFonts w:hint="eastAsia" w:ascii="宋体" w:hAnsi="宋体"/>
                <w:kern w:val="0"/>
                <w:sz w:val="20"/>
              </w:rPr>
              <w:t>pH测定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应</w:t>
            </w:r>
            <w:r>
              <w:rPr>
                <w:rFonts w:hint="eastAsia" w:ascii="宋体" w:hAnsi="宋体"/>
                <w:kern w:val="0"/>
                <w:sz w:val="20"/>
              </w:rPr>
              <w:t>（6±1）</w:t>
            </w:r>
            <w:r>
              <w:rPr>
                <w:rFonts w:ascii="宋体" w:hAnsi="宋体"/>
                <w:kern w:val="0"/>
                <w:sz w:val="20"/>
              </w:rPr>
              <w:t>pH</w:t>
            </w:r>
            <w:r>
              <w:rPr>
                <w:rFonts w:hint="eastAsia" w:ascii="宋体"/>
                <w:kern w:val="0"/>
                <w:sz w:val="20"/>
                <w:szCs w:val="21"/>
              </w:rPr>
              <w:t>。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环境条件：温度（18～25）℃  湿度：（45～65）%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kern w:val="0"/>
                <w:sz w:val="20"/>
              </w:rPr>
              <w:t>无</w:t>
            </w:r>
            <w:bookmarkStart w:id="0" w:name="_GoBack"/>
            <w:bookmarkEnd w:id="0"/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仪器操作人员，经培训合格。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7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/>
                <w:kern w:val="0"/>
                <w:sz w:val="20"/>
                <w:szCs w:val="20"/>
              </w:rPr>
              <w:t>: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(选取标准缓冲液4</w:t>
            </w:r>
            <w:r>
              <w:rPr>
                <w:rFonts w:ascii="宋体" w:hAnsi="宋体"/>
                <w:kern w:val="0"/>
                <w:sz w:val="20"/>
                <w:szCs w:val="20"/>
              </w:rPr>
              <w:t>.01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)</w: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用重复称重法对p</w:t>
            </w:r>
            <w:r>
              <w:rPr>
                <w:rFonts w:ascii="宋体" w:hAnsi="宋体"/>
                <w:kern w:val="0"/>
                <w:sz w:val="20"/>
                <w:szCs w:val="20"/>
              </w:rPr>
              <w:t>H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计注射用水测量过程进行有效性确认：</w: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月5日用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0～14</w:t>
            </w:r>
            <w:r>
              <w:rPr>
                <w:rFonts w:ascii="宋体" w:hAnsi="宋体"/>
                <w:kern w:val="0"/>
                <w:sz w:val="20"/>
              </w:rPr>
              <w:t>.0 pH</w:t>
            </w:r>
            <w:r>
              <w:rPr>
                <w:rFonts w:hint="eastAsia" w:ascii="宋体" w:hAnsi="宋体"/>
                <w:kern w:val="0"/>
                <w:sz w:val="20"/>
              </w:rPr>
              <w:t>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进行复现性检测， 对选取标准缓冲液P</w:t>
            </w:r>
            <w:r>
              <w:rPr>
                <w:rFonts w:ascii="宋体" w:hAnsi="宋体"/>
                <w:kern w:val="0"/>
                <w:sz w:val="20"/>
                <w:szCs w:val="20"/>
              </w:rPr>
              <w:t>H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值为4</w:t>
            </w:r>
            <w:r>
              <w:rPr>
                <w:rFonts w:ascii="宋体" w:hAnsi="宋体"/>
                <w:kern w:val="0"/>
                <w:sz w:val="20"/>
                <w:szCs w:val="20"/>
              </w:rPr>
              <w:t>.01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进行测量，取三次测量的平均值为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  <m:t>y</m:t>
                  </m:r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e>
              </m:acc>
            </m:oMath>
            <w:r>
              <w:rPr>
                <w:rFonts w:hint="eastAsia" w:ascii="宋体" w:hAnsi="宋体"/>
                <w:kern w:val="0"/>
                <w:sz w:val="20"/>
                <w:szCs w:val="20"/>
              </w:rPr>
              <w:t>=</w:t>
            </w:r>
            <w:r>
              <w:rPr>
                <w:rFonts w:ascii="宋体" w:hAnsi="宋体"/>
                <w:kern w:val="0"/>
                <w:sz w:val="20"/>
                <w:szCs w:val="20"/>
              </w:rPr>
              <w:t>4.01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；</w: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公司的p</w:t>
            </w:r>
            <w:r>
              <w:rPr>
                <w:rFonts w:ascii="宋体" w:hAnsi="宋体"/>
                <w:kern w:val="0"/>
                <w:sz w:val="20"/>
                <w:szCs w:val="20"/>
              </w:rPr>
              <w:t>H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计</w:t>
            </w:r>
            <w:r>
              <w:rPr>
                <w:rFonts w:hint="eastAsia" w:ascii="宋体" w:hAnsi="宋体"/>
                <w:kern w:val="0"/>
                <w:sz w:val="20"/>
              </w:rPr>
              <w:t>注射水pH测定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/>
                <w:kern w:val="0"/>
                <w:sz w:val="20"/>
                <w:szCs w:val="20"/>
              </w:rPr>
              <w:t>,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/>
                <w:kern w:val="0"/>
                <w:sz w:val="20"/>
                <w:szCs w:val="20"/>
              </w:rPr>
              <w:t>PE=</w:t>
            </w:r>
            <w:r>
              <w:rPr>
                <w:rFonts w:hint="eastAsia"/>
                <w:color w:val="000000" w:themeColor="text1"/>
              </w:rPr>
              <w:t>±0.02</w:t>
            </w:r>
            <w:r>
              <w:rPr>
                <w:rFonts w:ascii="宋体" w:hAnsi="宋体"/>
                <w:kern w:val="0"/>
                <w:sz w:val="20"/>
                <w:szCs w:val="20"/>
              </w:rPr>
              <w:t>,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/>
                <w:kern w:val="0"/>
                <w:sz w:val="20"/>
                <w:szCs w:val="20"/>
              </w:rPr>
              <w:t>PEV=</w:t>
            </w:r>
            <w:r>
              <w:rPr>
                <w:rFonts w:hint="eastAsia"/>
                <w:color w:val="000000" w:themeColor="text1"/>
              </w:rPr>
              <w:t>0.02</w: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宋体"/>
                      <w:kern w:val="0"/>
                      <w:szCs w:val="21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</m:ctrlPr>
                    </m:accPr>
                    <m:e>
                      <m: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  <m:t>y</m:t>
                      </m:r>
                      <m:ctrlP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e>
              </m:d>
            </m:oMath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  <m:t xml:space="preserve">4.01-4.01 </m:t>
                  </m:r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e>
              </m:d>
            </m:oMath>
            <w:r>
              <w:rPr>
                <w:rFonts w:hint="eastAsia" w:ascii="宋体" w:hAnsi="宋体"/>
                <w:kern w:val="0"/>
                <w:sz w:val="20"/>
                <w:szCs w:val="20"/>
              </w:rPr>
              <w:t>=</w:t>
            </w:r>
            <w:r>
              <w:rPr>
                <w:rFonts w:ascii="宋体" w:hAnsi="宋体"/>
                <w:kern w:val="0"/>
                <w:sz w:val="20"/>
                <w:szCs w:val="20"/>
              </w:rPr>
              <w:t>0.00</w:t>
            </w:r>
          </w:p>
          <w:p>
            <w:pPr>
              <w:tabs>
                <w:tab w:val="center" w:pos="4772"/>
              </w:tabs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当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kern w:val="0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宋体"/>
                      <w:kern w:val="0"/>
                      <w:szCs w:val="21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</m:ctrlPr>
                    </m:accPr>
                    <m:e>
                      <m: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  <m:t>y</m:t>
                      </m:r>
                      <m:ctrlP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kern w:val="0"/>
                      <w:sz w:val="20"/>
                      <w:szCs w:val="20"/>
                    </w:rPr>
                  </m:ctrlPr>
                </m:e>
              </m:d>
            </m:oMath>
            <w:r>
              <w:rPr>
                <w:rFonts w:hint="eastAsia" w:ascii="宋体" w:hAnsi="宋体"/>
                <w:kern w:val="0"/>
                <w:sz w:val="20"/>
                <w:szCs w:val="20"/>
              </w:rPr>
              <w:t>≤</w:t>
            </w:r>
            <w:r>
              <w:rPr>
                <w:rFonts w:ascii="宋体" w:hAnsi="宋体"/>
                <w:kern w:val="0"/>
                <w:sz w:val="20"/>
                <w:szCs w:val="20"/>
              </w:rPr>
              <w:t>MPEV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时, 测量过程有效。</w:t>
            </w:r>
            <w:r>
              <w:rPr>
                <w:rFonts w:ascii="宋体" w:hAnsi="宋体"/>
                <w:kern w:val="0"/>
                <w:sz w:val="20"/>
                <w:szCs w:val="20"/>
              </w:rPr>
              <w:tab/>
            </w:r>
          </w:p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ind w:firstLine="600" w:firstLineChars="300"/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ind w:firstLine="600" w:firstLineChars="30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确认人员： 冯青青                                            </w:t>
            </w:r>
            <w:r>
              <w:rPr>
                <w:rFonts w:ascii="宋体" w:hAnsi="宋体"/>
                <w:kern w:val="0"/>
                <w:sz w:val="20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日期：</w:t>
            </w:r>
            <w:r>
              <w:rPr>
                <w:rFonts w:ascii="宋体" w:hAnsi="宋体"/>
                <w:kern w:val="0"/>
                <w:sz w:val="20"/>
              </w:rPr>
              <w:t>20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20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3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7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～</w:t>
            </w: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日期</w:t>
            </w:r>
          </w:p>
        </w:tc>
        <w:tc>
          <w:tcPr>
            <w:tcW w:w="5645" w:type="dxa"/>
            <w:gridSpan w:val="4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变更内容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江苏海岸药业有限公司高度控制测量过程有效性确认记录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7C41"/>
    <w:rsid w:val="00017121"/>
    <w:rsid w:val="00017D4B"/>
    <w:rsid w:val="00022DEC"/>
    <w:rsid w:val="0002652E"/>
    <w:rsid w:val="00033738"/>
    <w:rsid w:val="0004049E"/>
    <w:rsid w:val="00051A9E"/>
    <w:rsid w:val="000668C6"/>
    <w:rsid w:val="00085035"/>
    <w:rsid w:val="000A28A8"/>
    <w:rsid w:val="000A31E5"/>
    <w:rsid w:val="000A462D"/>
    <w:rsid w:val="000B16A9"/>
    <w:rsid w:val="000B5429"/>
    <w:rsid w:val="000C12F6"/>
    <w:rsid w:val="000D13B2"/>
    <w:rsid w:val="001127D1"/>
    <w:rsid w:val="00132763"/>
    <w:rsid w:val="00135FB1"/>
    <w:rsid w:val="00150DAD"/>
    <w:rsid w:val="00155CCF"/>
    <w:rsid w:val="00155ECA"/>
    <w:rsid w:val="00164278"/>
    <w:rsid w:val="00166531"/>
    <w:rsid w:val="001702BF"/>
    <w:rsid w:val="0019548E"/>
    <w:rsid w:val="001C62B4"/>
    <w:rsid w:val="001E7653"/>
    <w:rsid w:val="001F582C"/>
    <w:rsid w:val="00242719"/>
    <w:rsid w:val="00250DA3"/>
    <w:rsid w:val="00252AC7"/>
    <w:rsid w:val="00273990"/>
    <w:rsid w:val="00277B37"/>
    <w:rsid w:val="00280776"/>
    <w:rsid w:val="00284683"/>
    <w:rsid w:val="00285C9B"/>
    <w:rsid w:val="002D0DFB"/>
    <w:rsid w:val="002F72A4"/>
    <w:rsid w:val="00304196"/>
    <w:rsid w:val="00327686"/>
    <w:rsid w:val="0036679E"/>
    <w:rsid w:val="00367934"/>
    <w:rsid w:val="0038590B"/>
    <w:rsid w:val="003C5179"/>
    <w:rsid w:val="003C629E"/>
    <w:rsid w:val="003F07D1"/>
    <w:rsid w:val="0040130A"/>
    <w:rsid w:val="00414391"/>
    <w:rsid w:val="00414497"/>
    <w:rsid w:val="0041795C"/>
    <w:rsid w:val="00421ACD"/>
    <w:rsid w:val="00426935"/>
    <w:rsid w:val="004703FC"/>
    <w:rsid w:val="004B0C5A"/>
    <w:rsid w:val="004B1FDF"/>
    <w:rsid w:val="004C697D"/>
    <w:rsid w:val="004E7751"/>
    <w:rsid w:val="005009BE"/>
    <w:rsid w:val="00505E99"/>
    <w:rsid w:val="0052329F"/>
    <w:rsid w:val="00524AC3"/>
    <w:rsid w:val="00524F88"/>
    <w:rsid w:val="005322C2"/>
    <w:rsid w:val="00541135"/>
    <w:rsid w:val="00553385"/>
    <w:rsid w:val="00564DC8"/>
    <w:rsid w:val="005923CB"/>
    <w:rsid w:val="005B1D01"/>
    <w:rsid w:val="005B29C9"/>
    <w:rsid w:val="005C0ED0"/>
    <w:rsid w:val="005F2E7A"/>
    <w:rsid w:val="005F455B"/>
    <w:rsid w:val="006061CE"/>
    <w:rsid w:val="006632F6"/>
    <w:rsid w:val="00684C79"/>
    <w:rsid w:val="006A5675"/>
    <w:rsid w:val="006B4C2F"/>
    <w:rsid w:val="006B508B"/>
    <w:rsid w:val="006B60C3"/>
    <w:rsid w:val="006C46E7"/>
    <w:rsid w:val="006D2339"/>
    <w:rsid w:val="006F3CBA"/>
    <w:rsid w:val="00721C2E"/>
    <w:rsid w:val="00726A79"/>
    <w:rsid w:val="00727137"/>
    <w:rsid w:val="00745874"/>
    <w:rsid w:val="007534CF"/>
    <w:rsid w:val="007B2E74"/>
    <w:rsid w:val="007C3D73"/>
    <w:rsid w:val="007D1B28"/>
    <w:rsid w:val="007E692C"/>
    <w:rsid w:val="008036D6"/>
    <w:rsid w:val="00860C7C"/>
    <w:rsid w:val="00891360"/>
    <w:rsid w:val="008A0DD7"/>
    <w:rsid w:val="008B5409"/>
    <w:rsid w:val="008D37FA"/>
    <w:rsid w:val="008D3F27"/>
    <w:rsid w:val="008F7CC7"/>
    <w:rsid w:val="0090309F"/>
    <w:rsid w:val="00912BC6"/>
    <w:rsid w:val="00931A8A"/>
    <w:rsid w:val="009341C5"/>
    <w:rsid w:val="00944EE0"/>
    <w:rsid w:val="0097649E"/>
    <w:rsid w:val="00976C16"/>
    <w:rsid w:val="00990523"/>
    <w:rsid w:val="00992BDC"/>
    <w:rsid w:val="009C094B"/>
    <w:rsid w:val="009D0A4E"/>
    <w:rsid w:val="009D5015"/>
    <w:rsid w:val="009E3531"/>
    <w:rsid w:val="009F4BA9"/>
    <w:rsid w:val="009F4E1A"/>
    <w:rsid w:val="00A04902"/>
    <w:rsid w:val="00A322BA"/>
    <w:rsid w:val="00A40B3D"/>
    <w:rsid w:val="00A4444C"/>
    <w:rsid w:val="00A449A1"/>
    <w:rsid w:val="00A50BAA"/>
    <w:rsid w:val="00A67C41"/>
    <w:rsid w:val="00A71FFB"/>
    <w:rsid w:val="00A76DE9"/>
    <w:rsid w:val="00A921C5"/>
    <w:rsid w:val="00AB5A53"/>
    <w:rsid w:val="00AC720A"/>
    <w:rsid w:val="00AD29B1"/>
    <w:rsid w:val="00AE1D82"/>
    <w:rsid w:val="00AF5C71"/>
    <w:rsid w:val="00B02BFD"/>
    <w:rsid w:val="00B25660"/>
    <w:rsid w:val="00B26F27"/>
    <w:rsid w:val="00B33B7D"/>
    <w:rsid w:val="00B34F98"/>
    <w:rsid w:val="00B90638"/>
    <w:rsid w:val="00BD30CD"/>
    <w:rsid w:val="00BD5B57"/>
    <w:rsid w:val="00BE5345"/>
    <w:rsid w:val="00BE6176"/>
    <w:rsid w:val="00BF73F1"/>
    <w:rsid w:val="00BF783A"/>
    <w:rsid w:val="00BF7D97"/>
    <w:rsid w:val="00C10878"/>
    <w:rsid w:val="00C2070B"/>
    <w:rsid w:val="00C31A69"/>
    <w:rsid w:val="00C45DE0"/>
    <w:rsid w:val="00C56103"/>
    <w:rsid w:val="00C6084E"/>
    <w:rsid w:val="00C700AB"/>
    <w:rsid w:val="00CC0346"/>
    <w:rsid w:val="00CC0C7D"/>
    <w:rsid w:val="00D14C87"/>
    <w:rsid w:val="00D25EF4"/>
    <w:rsid w:val="00D33312"/>
    <w:rsid w:val="00D64B35"/>
    <w:rsid w:val="00D92D38"/>
    <w:rsid w:val="00DB5D9F"/>
    <w:rsid w:val="00DF3499"/>
    <w:rsid w:val="00E174D8"/>
    <w:rsid w:val="00E22FAD"/>
    <w:rsid w:val="00E27CD5"/>
    <w:rsid w:val="00E46334"/>
    <w:rsid w:val="00E6555A"/>
    <w:rsid w:val="00E66084"/>
    <w:rsid w:val="00E82175"/>
    <w:rsid w:val="00E90CF8"/>
    <w:rsid w:val="00E90E00"/>
    <w:rsid w:val="00EA755A"/>
    <w:rsid w:val="00ED78F0"/>
    <w:rsid w:val="00EF6280"/>
    <w:rsid w:val="00F14999"/>
    <w:rsid w:val="00F7042C"/>
    <w:rsid w:val="00F77A09"/>
    <w:rsid w:val="00F84A53"/>
    <w:rsid w:val="00FE069D"/>
    <w:rsid w:val="00FF0DB2"/>
    <w:rsid w:val="00FF439F"/>
    <w:rsid w:val="00FF7566"/>
    <w:rsid w:val="02011670"/>
    <w:rsid w:val="14F84D0F"/>
    <w:rsid w:val="32412705"/>
    <w:rsid w:val="5C143DDB"/>
    <w:rsid w:val="7B5D0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100</Words>
  <Characters>573</Characters>
  <Lines>4</Lines>
  <Paragraphs>1</Paragraphs>
  <TotalTime>0</TotalTime>
  <ScaleCrop>false</ScaleCrop>
  <LinksUpToDate>false</LinksUpToDate>
  <CharactersWithSpaces>672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2016-08-13T09:10:00Z</dcterms:created>
  <dc:creator>wsp</dc:creator>
  <cp:lastModifiedBy>LIL</cp:lastModifiedBy>
  <cp:lastPrinted>2017-08-12T07:20:00Z</cp:lastPrinted>
  <dcterms:modified xsi:type="dcterms:W3CDTF">2020-06-19T09:44:26Z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